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3A39" w14:textId="77777777" w:rsidR="00CB5717" w:rsidRPr="00E05CEC" w:rsidRDefault="00CB5717" w:rsidP="00CB5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CEC">
        <w:rPr>
          <w:rFonts w:ascii="Times New Roman" w:hAnsi="Times New Roman" w:cs="Times New Roman"/>
          <w:b/>
          <w:sz w:val="24"/>
          <w:szCs w:val="24"/>
        </w:rPr>
        <w:t>Макет этикетки изделия протетического</w:t>
      </w:r>
    </w:p>
    <w:p w14:paraId="2DF0E7E6" w14:textId="77777777" w:rsidR="00CB5717" w:rsidRDefault="00CB5717" w:rsidP="00BD74FB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B7BC5E" w14:textId="29AEB20A" w:rsidR="00BD74FB" w:rsidRPr="00BD74FB" w:rsidRDefault="00BD74FB" w:rsidP="00BD74FB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4F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14:paraId="34C24847" w14:textId="77777777" w:rsidR="00BD74FB" w:rsidRPr="00BD74FB" w:rsidRDefault="00BD74FB" w:rsidP="00BD74FB">
      <w:pPr>
        <w:spacing w:after="0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4FB">
        <w:rPr>
          <w:rFonts w:ascii="Times New Roman" w:hAnsi="Times New Roman" w:cs="Times New Roman"/>
          <w:b/>
          <w:sz w:val="20"/>
          <w:szCs w:val="20"/>
        </w:rPr>
        <w:t>Генеральный директор</w:t>
      </w:r>
    </w:p>
    <w:p w14:paraId="1C5B9560" w14:textId="77777777" w:rsidR="00BD74FB" w:rsidRPr="00BD74FB" w:rsidRDefault="00BD74FB" w:rsidP="00BD74FB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4FB">
        <w:rPr>
          <w:rFonts w:ascii="Times New Roman" w:hAnsi="Times New Roman" w:cs="Times New Roman"/>
          <w:b/>
          <w:sz w:val="20"/>
          <w:szCs w:val="20"/>
        </w:rPr>
        <w:t>ООО «Ультра»</w:t>
      </w:r>
    </w:p>
    <w:p w14:paraId="007E4597" w14:textId="77777777" w:rsidR="00BD74FB" w:rsidRPr="00BD74FB" w:rsidRDefault="00BD74FB" w:rsidP="00BD74FB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4FB">
        <w:rPr>
          <w:rFonts w:ascii="Times New Roman" w:hAnsi="Times New Roman" w:cs="Times New Roman"/>
          <w:b/>
          <w:sz w:val="20"/>
          <w:szCs w:val="20"/>
        </w:rPr>
        <w:t xml:space="preserve">_______________ О.Н.Савельев </w:t>
      </w:r>
    </w:p>
    <w:p w14:paraId="7D407086" w14:textId="5BCCD037" w:rsidR="00182A15" w:rsidRDefault="00BD74FB" w:rsidP="00BD74FB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4FB">
        <w:rPr>
          <w:rFonts w:ascii="Times New Roman" w:hAnsi="Times New Roman" w:cs="Times New Roman"/>
          <w:b/>
          <w:sz w:val="20"/>
          <w:szCs w:val="20"/>
        </w:rPr>
        <w:t>"___" ____________ 202</w:t>
      </w:r>
      <w:r w:rsidRPr="00CB5717">
        <w:rPr>
          <w:rFonts w:ascii="Times New Roman" w:hAnsi="Times New Roman" w:cs="Times New Roman"/>
          <w:b/>
          <w:sz w:val="20"/>
          <w:szCs w:val="20"/>
        </w:rPr>
        <w:t>1</w:t>
      </w:r>
      <w:r w:rsidRPr="00BD74FB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7259E6F" w14:textId="77777777" w:rsidR="00182A15" w:rsidRDefault="00182A15" w:rsidP="00A602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974D26" w14:textId="77777777" w:rsidR="00182A15" w:rsidRDefault="00182A15" w:rsidP="00B268D6">
      <w:pPr>
        <w:spacing w:after="0"/>
        <w:ind w:left="851" w:right="2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2848C4" w14:textId="0286DEF5" w:rsidR="00182A15" w:rsidRDefault="00CB5717" w:rsidP="00922EE0">
      <w:pPr>
        <w:spacing w:after="0"/>
        <w:ind w:left="851"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717">
        <w:rPr>
          <w:rFonts w:ascii="Times New Roman" w:hAnsi="Times New Roman" w:cs="Times New Roman"/>
          <w:b/>
          <w:bCs/>
          <w:sz w:val="24"/>
          <w:szCs w:val="24"/>
        </w:rPr>
        <w:t>ИЗДЕЛИЯ ПРОТЕТИЧЕСКИЕ ДЛЯ СИСТЕМ ДЕНТАЛЬНОЙ ИМПЛАНТАЦИИ «УЛЬТРАСТОМ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330C5D" w14:textId="166E2D7F" w:rsidR="00DD18F6" w:rsidRPr="00DD18F6" w:rsidRDefault="00DD18F6" w:rsidP="00DD18F6">
      <w:pPr>
        <w:spacing w:after="0"/>
        <w:ind w:left="851" w:right="281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D18F6">
        <w:rPr>
          <w:rFonts w:ascii="Times New Roman" w:hAnsi="Times New Roman" w:cs="Times New Roman"/>
          <w:b/>
          <w:bCs/>
          <w:sz w:val="24"/>
          <w:szCs w:val="24"/>
        </w:rPr>
        <w:t>ТУ 32.50.22– 002 – 94681064 – 2020</w:t>
      </w:r>
    </w:p>
    <w:p w14:paraId="16E83BB2" w14:textId="33017004" w:rsidR="00CB5717" w:rsidRPr="00CB5717" w:rsidRDefault="00CB5717" w:rsidP="00B268D6">
      <w:pPr>
        <w:spacing w:after="0"/>
        <w:ind w:left="851" w:right="28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Наименование изделия    </w:t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CB571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t>– REF</w:t>
      </w:r>
      <w:r w:rsidRPr="00CB5717">
        <w:rPr>
          <w:u w:val="single"/>
        </w:rPr>
        <w:tab/>
      </w:r>
    </w:p>
    <w:p w14:paraId="583DEF66" w14:textId="77777777" w:rsidR="00DD114E" w:rsidRDefault="001F214A" w:rsidP="00DD114E">
      <w:pPr>
        <w:pStyle w:val="a3"/>
        <w:ind w:left="851" w:right="281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color w:val="000000"/>
          <w:spacing w:val="-2"/>
          <w:sz w:val="20"/>
        </w:rPr>
        <w:t xml:space="preserve">        </w:t>
      </w:r>
      <w:r w:rsidR="00CB5717">
        <w:rPr>
          <w:rFonts w:ascii="Times New Roman" w:eastAsia="Calibri" w:hAnsi="Times New Roman"/>
          <w:b/>
          <w:color w:val="000000"/>
          <w:spacing w:val="-2"/>
          <w:sz w:val="20"/>
        </w:rPr>
        <w:t xml:space="preserve">РУ №  </w:t>
      </w:r>
      <w:r w:rsidR="00CB5717" w:rsidRPr="00CB5717">
        <w:rPr>
          <w:rFonts w:ascii="Times New Roman" w:eastAsia="Calibri" w:hAnsi="Times New Roman"/>
          <w:b/>
          <w:color w:val="000000"/>
          <w:spacing w:val="-2"/>
          <w:sz w:val="20"/>
          <w:u w:val="single"/>
        </w:rPr>
        <w:t xml:space="preserve">                    </w:t>
      </w:r>
      <w:r w:rsidR="00CB5717">
        <w:rPr>
          <w:rFonts w:ascii="Times New Roman" w:eastAsia="Calibri" w:hAnsi="Times New Roman"/>
          <w:b/>
          <w:color w:val="000000"/>
          <w:spacing w:val="-2"/>
          <w:sz w:val="20"/>
        </w:rPr>
        <w:t xml:space="preserve">  от</w:t>
      </w:r>
      <w:r>
        <w:rPr>
          <w:rFonts w:ascii="Times New Roman" w:eastAsia="Calibri" w:hAnsi="Times New Roman"/>
          <w:b/>
          <w:color w:val="000000"/>
          <w:spacing w:val="-2"/>
          <w:sz w:val="20"/>
        </w:rPr>
        <w:t xml:space="preserve">  </w:t>
      </w:r>
      <w:r w:rsidR="00CB5717" w:rsidRPr="00CB5717">
        <w:rPr>
          <w:rFonts w:ascii="Times New Roman" w:eastAsia="Calibri" w:hAnsi="Times New Roman"/>
          <w:b/>
          <w:color w:val="000000"/>
          <w:spacing w:val="-2"/>
          <w:sz w:val="20"/>
          <w:u w:val="single"/>
        </w:rPr>
        <w:tab/>
      </w:r>
      <w:r w:rsidR="00CB5717" w:rsidRPr="00CB5717">
        <w:rPr>
          <w:rFonts w:ascii="Times New Roman" w:eastAsia="Calibri" w:hAnsi="Times New Roman"/>
          <w:b/>
          <w:color w:val="000000"/>
          <w:spacing w:val="-2"/>
          <w:sz w:val="20"/>
          <w:u w:val="single"/>
        </w:rPr>
        <w:tab/>
      </w:r>
      <w:r w:rsidRPr="00CB5717">
        <w:rPr>
          <w:rFonts w:ascii="Times New Roman" w:eastAsia="Calibri" w:hAnsi="Times New Roman"/>
          <w:b/>
          <w:color w:val="000000"/>
          <w:spacing w:val="-2"/>
          <w:sz w:val="20"/>
          <w:u w:val="single"/>
        </w:rPr>
        <w:t xml:space="preserve">    </w:t>
      </w:r>
      <w:r w:rsidR="00DD114E">
        <w:rPr>
          <w:rFonts w:ascii="Times New Roman" w:eastAsia="Calibri" w:hAnsi="Times New Roman"/>
          <w:b/>
          <w:color w:val="000000"/>
          <w:spacing w:val="-2"/>
          <w:sz w:val="20"/>
          <w:u w:val="single"/>
        </w:rPr>
        <w:t xml:space="preserve">                                        </w:t>
      </w:r>
      <w:r w:rsidR="00DD114E">
        <w:rPr>
          <w:rFonts w:ascii="Times New Roman" w:hAnsi="Times New Roman"/>
          <w:szCs w:val="24"/>
        </w:rPr>
        <w:t xml:space="preserve">              </w:t>
      </w:r>
      <w:r w:rsidR="00DD114E" w:rsidRPr="00DD114E">
        <w:rPr>
          <w:rFonts w:ascii="Times New Roman" w:hAnsi="Times New Roman"/>
          <w:b/>
          <w:bCs/>
          <w:szCs w:val="24"/>
        </w:rPr>
        <w:t>НЕСТЕРИЛЬНО</w:t>
      </w:r>
    </w:p>
    <w:p w14:paraId="65418C45" w14:textId="5B15F7B1" w:rsidR="00CB5717" w:rsidRDefault="00CB5717" w:rsidP="00B268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281"/>
        <w:jc w:val="both"/>
        <w:rPr>
          <w:rFonts w:ascii="Times New Roman" w:eastAsia="Calibri" w:hAnsi="Times New Roman" w:cs="Times New Roman"/>
          <w:b/>
          <w:color w:val="000000"/>
          <w:spacing w:val="-2"/>
          <w:sz w:val="20"/>
          <w:szCs w:val="20"/>
          <w:u w:val="single"/>
        </w:rPr>
      </w:pPr>
    </w:p>
    <w:p w14:paraId="17E09E73" w14:textId="765A164F" w:rsidR="001F214A" w:rsidRPr="00922EE0" w:rsidRDefault="00182A15" w:rsidP="00B268D6">
      <w:pPr>
        <w:spacing w:after="0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  <w:b/>
          <w:bCs/>
        </w:rPr>
        <w:t>Назначение:</w:t>
      </w:r>
      <w:r w:rsidRPr="00922EE0">
        <w:rPr>
          <w:rFonts w:ascii="Times New Roman" w:hAnsi="Times New Roman" w:cs="Times New Roman"/>
        </w:rPr>
        <w:t xml:space="preserve"> Изделия протетические предназначены для использования во время реставрационных и зуботехнических работ с дентальным имплантатом с целью обеспечения временного промежуточного уровня между дентальным имплантатом и временным дентальным протезом  в период заживления мягких тканей полости рта и формирования рельефа перед производством или восстановлением и установкой окончательного протеза.</w:t>
      </w:r>
    </w:p>
    <w:p w14:paraId="1F2B58ED" w14:textId="77777777" w:rsidR="00D41163" w:rsidRPr="00922EE0" w:rsidRDefault="00D41163" w:rsidP="00B268D6">
      <w:pPr>
        <w:spacing w:after="0" w:line="240" w:lineRule="auto"/>
        <w:ind w:left="851" w:right="281"/>
        <w:jc w:val="both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  <w:b/>
          <w:bCs/>
        </w:rPr>
        <w:t>Показания к применению:</w:t>
      </w:r>
      <w:r w:rsidRPr="00922EE0">
        <w:rPr>
          <w:rFonts w:ascii="Times New Roman" w:hAnsi="Times New Roman" w:cs="Times New Roman"/>
        </w:rPr>
        <w:t xml:space="preserve">   для восстановления жевательной эффективности при одиночных дефектах зубного ряда, включенных дефектах зубного ряда, концевых дефектах зубного ряда и полной адентии.</w:t>
      </w:r>
    </w:p>
    <w:p w14:paraId="48C4BE8D" w14:textId="70ECF533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  <w:r w:rsidRPr="00922EE0">
        <w:rPr>
          <w:rFonts w:ascii="Times New Roman" w:hAnsi="Times New Roman" w:cs="Times New Roman"/>
          <w:b/>
          <w:bCs/>
        </w:rPr>
        <w:t>Противопоказания</w:t>
      </w:r>
      <w:r w:rsidR="006624DB" w:rsidRPr="00922EE0">
        <w:rPr>
          <w:rFonts w:ascii="Times New Roman" w:hAnsi="Times New Roman" w:cs="Times New Roman"/>
          <w:b/>
          <w:bCs/>
        </w:rPr>
        <w:t xml:space="preserve"> к применению</w:t>
      </w:r>
      <w:r w:rsidRPr="00922EE0">
        <w:rPr>
          <w:rFonts w:ascii="Times New Roman" w:hAnsi="Times New Roman" w:cs="Times New Roman"/>
          <w:b/>
          <w:bCs/>
        </w:rPr>
        <w:t>:</w:t>
      </w:r>
    </w:p>
    <w:p w14:paraId="3ECF07CE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сахарный диабет;</w:t>
      </w:r>
    </w:p>
    <w:p w14:paraId="276B48D9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хронические заболевания в стадии декомпенсации;</w:t>
      </w:r>
    </w:p>
    <w:p w14:paraId="59D66C98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нарушение коагуляции и гемостаза;</w:t>
      </w:r>
    </w:p>
    <w:p w14:paraId="1210F32A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ВИЧ и другая серопозитивная инфекция;</w:t>
      </w:r>
    </w:p>
    <w:p w14:paraId="2F4D53F9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психические заболевания;</w:t>
      </w:r>
    </w:p>
    <w:p w14:paraId="449B3666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острые воспалительные заболевания;</w:t>
      </w:r>
    </w:p>
    <w:p w14:paraId="1182B0B6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аллергические реакции на препараты, применяемые при дентальной имплантации;</w:t>
      </w:r>
    </w:p>
    <w:p w14:paraId="5DC1FECC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лечение препаратами, ухудшающие регенерацию тканей (гормональная и химиотерапия, прием иммунодепрессантов и т.д.)</w:t>
      </w:r>
    </w:p>
    <w:p w14:paraId="44C93C46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  <w:r w:rsidRPr="00922EE0">
        <w:rPr>
          <w:rFonts w:ascii="Times New Roman" w:hAnsi="Times New Roman" w:cs="Times New Roman"/>
          <w:b/>
          <w:bCs/>
        </w:rPr>
        <w:t>Побочные действия:</w:t>
      </w:r>
    </w:p>
    <w:p w14:paraId="771A34F3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временное нарушение речи;</w:t>
      </w:r>
    </w:p>
    <w:p w14:paraId="436E4138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воспалительные процессы слизистой оболочки полости рта, связанные с токсическим или травматическим действием протеза (пролежни, гингивиты, стоматиты);</w:t>
      </w:r>
    </w:p>
    <w:p w14:paraId="77C8CD65" w14:textId="77777777" w:rsidR="00D41163" w:rsidRPr="00922EE0" w:rsidRDefault="00D41163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аллергические реакции на материалы, из которых изготовлены изделия протетические;</w:t>
      </w:r>
    </w:p>
    <w:p w14:paraId="6D7C838A" w14:textId="77777777" w:rsidR="001F214A" w:rsidRPr="00922EE0" w:rsidRDefault="001F214A" w:rsidP="00B268D6">
      <w:pPr>
        <w:spacing w:after="0" w:line="240" w:lineRule="auto"/>
        <w:ind w:left="851" w:right="281"/>
        <w:jc w:val="both"/>
        <w:rPr>
          <w:rFonts w:ascii="Times New Roman" w:hAnsi="Times New Roman" w:cs="Times New Roman"/>
        </w:rPr>
      </w:pPr>
    </w:p>
    <w:p w14:paraId="5CCF3C0B" w14:textId="1C291EAF" w:rsidR="00DE7986" w:rsidRPr="00922EE0" w:rsidRDefault="00DE7986" w:rsidP="00B268D6">
      <w:pPr>
        <w:spacing w:after="0" w:line="240" w:lineRule="auto"/>
        <w:ind w:left="851" w:right="281"/>
        <w:jc w:val="both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По воспринимаемым механическим воздействиям изделия протектические  относятся к группе 2 по ГОСТ Р 50444/20790, по последствиям отказа – к классу В по ГОСТ Р 50444</w:t>
      </w:r>
      <w:r w:rsidR="00182A15" w:rsidRPr="00922EE0">
        <w:rPr>
          <w:rFonts w:ascii="Times New Roman" w:hAnsi="Times New Roman" w:cs="Times New Roman"/>
        </w:rPr>
        <w:t>-92</w:t>
      </w:r>
      <w:r w:rsidRPr="00922EE0">
        <w:rPr>
          <w:rFonts w:ascii="Times New Roman" w:hAnsi="Times New Roman" w:cs="Times New Roman"/>
        </w:rPr>
        <w:t>/20790</w:t>
      </w:r>
      <w:r w:rsidR="00182A15" w:rsidRPr="00922EE0">
        <w:rPr>
          <w:rFonts w:ascii="Times New Roman" w:hAnsi="Times New Roman" w:cs="Times New Roman"/>
        </w:rPr>
        <w:t>-93</w:t>
      </w:r>
      <w:r w:rsidRPr="00922EE0">
        <w:rPr>
          <w:rFonts w:ascii="Times New Roman" w:hAnsi="Times New Roman" w:cs="Times New Roman"/>
        </w:rPr>
        <w:t>.</w:t>
      </w:r>
    </w:p>
    <w:p w14:paraId="153F5607" w14:textId="77777777" w:rsidR="001F214A" w:rsidRPr="00922EE0" w:rsidRDefault="001F214A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</w:p>
    <w:p w14:paraId="39D410D4" w14:textId="52CF5B0E" w:rsidR="00DE7986" w:rsidRPr="00922EE0" w:rsidRDefault="00DE7986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Класс в зависимости от потенциального риска применения – 2а по ГОСТ 31508</w:t>
      </w:r>
      <w:r w:rsidR="00182A15" w:rsidRPr="00922EE0">
        <w:rPr>
          <w:rFonts w:ascii="Times New Roman" w:hAnsi="Times New Roman"/>
          <w:sz w:val="22"/>
          <w:szCs w:val="22"/>
        </w:rPr>
        <w:t>-2012</w:t>
      </w:r>
      <w:r w:rsidRPr="00922EE0">
        <w:rPr>
          <w:rFonts w:ascii="Times New Roman" w:hAnsi="Times New Roman"/>
          <w:sz w:val="22"/>
          <w:szCs w:val="22"/>
        </w:rPr>
        <w:t>.</w:t>
      </w:r>
    </w:p>
    <w:p w14:paraId="17965708" w14:textId="77777777" w:rsidR="001F214A" w:rsidRPr="00922EE0" w:rsidRDefault="001F214A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B2AF211" w14:textId="77777777" w:rsidR="001F214A" w:rsidRPr="00922EE0" w:rsidRDefault="001F214A" w:rsidP="00B268D6">
      <w:pPr>
        <w:pStyle w:val="a3"/>
        <w:ind w:left="851" w:right="281"/>
        <w:jc w:val="both"/>
        <w:rPr>
          <w:rFonts w:ascii="Times New Roman" w:hAnsi="Times New Roman"/>
          <w:b/>
          <w:bCs/>
          <w:sz w:val="22"/>
          <w:szCs w:val="22"/>
        </w:rPr>
      </w:pPr>
      <w:r w:rsidRPr="00922EE0">
        <w:rPr>
          <w:rFonts w:ascii="Times New Roman" w:hAnsi="Times New Roman"/>
          <w:b/>
          <w:bCs/>
          <w:sz w:val="22"/>
          <w:szCs w:val="22"/>
        </w:rPr>
        <w:t>Комплектность</w:t>
      </w:r>
    </w:p>
    <w:p w14:paraId="699575B4" w14:textId="77777777" w:rsidR="001F214A" w:rsidRPr="00922EE0" w:rsidRDefault="001F214A" w:rsidP="00B268D6">
      <w:pPr>
        <w:widowControl w:val="0"/>
        <w:spacing w:after="0" w:line="240" w:lineRule="auto"/>
        <w:ind w:left="851" w:right="281"/>
        <w:jc w:val="both"/>
        <w:rPr>
          <w:rFonts w:ascii="Times New Roman" w:hAnsi="Times New Roman" w:cs="Times New Roman"/>
          <w:snapToGrid w:val="0"/>
        </w:rPr>
      </w:pPr>
      <w:r w:rsidRPr="00922EE0">
        <w:rPr>
          <w:rFonts w:ascii="Times New Roman" w:hAnsi="Times New Roman" w:cs="Times New Roman"/>
          <w:snapToGrid w:val="0"/>
        </w:rPr>
        <w:t>Комплект поставки изделий протетических  включает:</w:t>
      </w:r>
    </w:p>
    <w:p w14:paraId="25D15A3A" w14:textId="77777777" w:rsidR="001F214A" w:rsidRPr="00922EE0" w:rsidRDefault="001F214A" w:rsidP="00B268D6">
      <w:pPr>
        <w:widowControl w:val="0"/>
        <w:spacing w:after="0" w:line="240" w:lineRule="auto"/>
        <w:ind w:left="851" w:right="281"/>
        <w:jc w:val="both"/>
        <w:rPr>
          <w:rFonts w:ascii="Times New Roman" w:hAnsi="Times New Roman" w:cs="Times New Roman"/>
          <w:snapToGrid w:val="0"/>
        </w:rPr>
      </w:pPr>
      <w:r w:rsidRPr="00922EE0">
        <w:rPr>
          <w:rFonts w:ascii="Times New Roman" w:hAnsi="Times New Roman" w:cs="Times New Roman"/>
          <w:snapToGrid w:val="0"/>
        </w:rPr>
        <w:t>- изделие протетическое одного наименования – 1 шт.;</w:t>
      </w:r>
    </w:p>
    <w:p w14:paraId="6B7F22C2" w14:textId="77777777" w:rsidR="001F214A" w:rsidRPr="00922EE0" w:rsidRDefault="001F214A" w:rsidP="00B268D6">
      <w:pPr>
        <w:widowControl w:val="0"/>
        <w:spacing w:after="0" w:line="240" w:lineRule="auto"/>
        <w:ind w:left="851" w:right="281"/>
        <w:jc w:val="both"/>
        <w:rPr>
          <w:rFonts w:ascii="Times New Roman" w:hAnsi="Times New Roman" w:cs="Times New Roman"/>
          <w:snapToGrid w:val="0"/>
        </w:rPr>
      </w:pPr>
      <w:r w:rsidRPr="00922EE0">
        <w:rPr>
          <w:rFonts w:ascii="Times New Roman" w:hAnsi="Times New Roman" w:cs="Times New Roman"/>
          <w:snapToGrid w:val="0"/>
        </w:rPr>
        <w:t>- этикетка – 1 шт.</w:t>
      </w:r>
    </w:p>
    <w:p w14:paraId="07655574" w14:textId="77777777" w:rsidR="001F214A" w:rsidRPr="00922EE0" w:rsidRDefault="001F214A" w:rsidP="00B268D6">
      <w:pPr>
        <w:widowControl w:val="0"/>
        <w:spacing w:after="0" w:line="240" w:lineRule="auto"/>
        <w:ind w:left="851" w:right="281"/>
        <w:jc w:val="both"/>
        <w:rPr>
          <w:rFonts w:ascii="Times New Roman" w:hAnsi="Times New Roman" w:cs="Times New Roman"/>
          <w:snapToGrid w:val="0"/>
        </w:rPr>
      </w:pPr>
      <w:r w:rsidRPr="00922EE0">
        <w:rPr>
          <w:rFonts w:ascii="Times New Roman" w:hAnsi="Times New Roman" w:cs="Times New Roman"/>
          <w:snapToGrid w:val="0"/>
        </w:rPr>
        <w:t>- упаковочная коробка – 1 шт.</w:t>
      </w:r>
    </w:p>
    <w:p w14:paraId="0F161667" w14:textId="77777777" w:rsidR="00620AE7" w:rsidRPr="00922EE0" w:rsidRDefault="00620AE7" w:rsidP="00B268D6">
      <w:pPr>
        <w:pStyle w:val="a3"/>
        <w:ind w:left="851" w:right="281"/>
        <w:rPr>
          <w:rFonts w:ascii="Times New Roman" w:hAnsi="Times New Roman"/>
          <w:b/>
          <w:bCs/>
          <w:sz w:val="22"/>
          <w:szCs w:val="22"/>
        </w:rPr>
      </w:pPr>
      <w:r w:rsidRPr="00922EE0">
        <w:rPr>
          <w:rFonts w:ascii="Times New Roman" w:hAnsi="Times New Roman"/>
          <w:b/>
          <w:bCs/>
          <w:sz w:val="22"/>
          <w:szCs w:val="22"/>
        </w:rPr>
        <w:t>Гарантии изготовителя</w:t>
      </w:r>
    </w:p>
    <w:p w14:paraId="5D663187" w14:textId="77777777" w:rsidR="00620AE7" w:rsidRPr="00922EE0" w:rsidRDefault="00620AE7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Изготовитель  гарантирует  соответствие   изделий протетических требованиям настоящих  технических условий при соблюдении потребителем условий эксплуатации, транспортирования и  хранения,  установленных настоящими техническими условиями и эксплуатационной документаци</w:t>
      </w:r>
      <w:r w:rsidR="00BA4E26" w:rsidRPr="00922EE0">
        <w:rPr>
          <w:rFonts w:ascii="Times New Roman" w:hAnsi="Times New Roman"/>
          <w:sz w:val="22"/>
          <w:szCs w:val="22"/>
        </w:rPr>
        <w:t>ей</w:t>
      </w:r>
    </w:p>
    <w:p w14:paraId="36384567" w14:textId="56119C0D" w:rsidR="00620AE7" w:rsidRPr="00922EE0" w:rsidRDefault="00620AE7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b/>
          <w:bCs/>
          <w:sz w:val="22"/>
          <w:szCs w:val="22"/>
        </w:rPr>
        <w:t>Гарантийный срок эксплуатации</w:t>
      </w:r>
      <w:r w:rsidRPr="00922EE0">
        <w:rPr>
          <w:rFonts w:ascii="Times New Roman" w:hAnsi="Times New Roman"/>
          <w:sz w:val="22"/>
          <w:szCs w:val="22"/>
        </w:rPr>
        <w:t xml:space="preserve"> изделий протетических 12 месяцев  с дня ввода в </w:t>
      </w:r>
      <w:r w:rsidR="0051216D" w:rsidRPr="00922EE0">
        <w:rPr>
          <w:rFonts w:ascii="Times New Roman" w:hAnsi="Times New Roman"/>
          <w:sz w:val="22"/>
          <w:szCs w:val="22"/>
        </w:rPr>
        <w:t>эксплуатацию</w:t>
      </w:r>
    </w:p>
    <w:p w14:paraId="7AD0E8FA" w14:textId="77777777" w:rsidR="00AA2E6D" w:rsidRPr="00922EE0" w:rsidRDefault="00AA2E6D" w:rsidP="00AA2E6D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  <w:b/>
          <w:bCs/>
        </w:rPr>
        <w:t>Гарантийный срок хранения</w:t>
      </w:r>
      <w:r w:rsidRPr="00922EE0">
        <w:rPr>
          <w:rFonts w:ascii="Times New Roman" w:hAnsi="Times New Roman" w:cs="Times New Roman"/>
        </w:rPr>
        <w:t xml:space="preserve"> – 6 месяцев с дня продажи.</w:t>
      </w:r>
    </w:p>
    <w:p w14:paraId="7C9C7603" w14:textId="77777777" w:rsidR="00DD114E" w:rsidRPr="00922EE0" w:rsidRDefault="00DD114E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</w:p>
    <w:p w14:paraId="3D2655C9" w14:textId="77777777" w:rsidR="00922EE0" w:rsidRDefault="00922EE0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</w:p>
    <w:p w14:paraId="15204259" w14:textId="77777777" w:rsidR="00922EE0" w:rsidRDefault="00922EE0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</w:p>
    <w:p w14:paraId="769D5E04" w14:textId="77777777" w:rsidR="00922EE0" w:rsidRDefault="00922EE0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</w:p>
    <w:p w14:paraId="3E8C1093" w14:textId="119E07C9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  <w:b/>
          <w:bCs/>
        </w:rPr>
        <w:t>Сведения об утилизации</w:t>
      </w:r>
      <w:r w:rsidRPr="00922EE0">
        <w:rPr>
          <w:rFonts w:ascii="Times New Roman" w:hAnsi="Times New Roman" w:cs="Times New Roman"/>
        </w:rPr>
        <w:t>.</w:t>
      </w:r>
    </w:p>
    <w:p w14:paraId="1E649A3E" w14:textId="760B843E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Пришедшие в негодность изделия утилизируют в установленном порядке как отходы класса А в соответствии с требованиями СанПин 2.1.7.2790</w:t>
      </w:r>
      <w:r w:rsidR="00182A15" w:rsidRPr="00922EE0">
        <w:rPr>
          <w:rFonts w:ascii="Times New Roman" w:hAnsi="Times New Roman" w:cs="Times New Roman"/>
        </w:rPr>
        <w:t>-10</w:t>
      </w:r>
      <w:r w:rsidRPr="00922EE0">
        <w:rPr>
          <w:rFonts w:ascii="Times New Roman" w:hAnsi="Times New Roman" w:cs="Times New Roman"/>
        </w:rPr>
        <w:t xml:space="preserve"> «Санитарно – эпидемиологические требования к обращению с медицинскими отходами».</w:t>
      </w:r>
    </w:p>
    <w:p w14:paraId="147DF0E7" w14:textId="77777777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Детали, имеющие контакт с телом пациента, стерилизуются и утилизируются как отходы класса Б.</w:t>
      </w:r>
    </w:p>
    <w:p w14:paraId="3E8F801F" w14:textId="77777777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Сведения о  техническом обслуживании и ремонте изделий протектических</w:t>
      </w:r>
    </w:p>
    <w:p w14:paraId="2232F390" w14:textId="77777777" w:rsidR="001F214A" w:rsidRPr="00922EE0" w:rsidRDefault="001F214A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</w:p>
    <w:p w14:paraId="17B6AE09" w14:textId="77777777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  <w:r w:rsidRPr="00922EE0">
        <w:rPr>
          <w:rFonts w:ascii="Times New Roman" w:hAnsi="Times New Roman" w:cs="Times New Roman"/>
          <w:b/>
          <w:bCs/>
        </w:rPr>
        <w:t>Изделия протетические  являются неремонтнопригодными медицинскими изделиями.</w:t>
      </w:r>
    </w:p>
    <w:p w14:paraId="563F5720" w14:textId="77777777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  <w:b/>
          <w:bCs/>
        </w:rPr>
      </w:pPr>
      <w:r w:rsidRPr="00922EE0">
        <w:rPr>
          <w:rFonts w:ascii="Times New Roman" w:hAnsi="Times New Roman" w:cs="Times New Roman"/>
          <w:b/>
          <w:bCs/>
        </w:rPr>
        <w:t>Техническое обслуживание и ремонт изделий протетических производится в условиях предприятия – изготовителя.</w:t>
      </w:r>
    </w:p>
    <w:p w14:paraId="56FE47E1" w14:textId="77777777" w:rsidR="001F214A" w:rsidRPr="00922EE0" w:rsidRDefault="001F214A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</w:p>
    <w:p w14:paraId="74187A19" w14:textId="77777777" w:rsidR="00620AE7" w:rsidRPr="00922EE0" w:rsidRDefault="00620AE7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Подготовка к использованию</w:t>
      </w:r>
    </w:p>
    <w:p w14:paraId="6A10F87B" w14:textId="77777777" w:rsidR="00BA4E26" w:rsidRPr="00922EE0" w:rsidRDefault="00BA4E26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После транспортирования в условиях отрицательных  температур изделия протетические в транспортной упаковке должны быть  выдержаны  при нормальных климатических условиях не менее 12 ч.</w:t>
      </w:r>
    </w:p>
    <w:p w14:paraId="28197A00" w14:textId="77777777" w:rsidR="00BA4E26" w:rsidRPr="00922EE0" w:rsidRDefault="00BA4E26" w:rsidP="00B268D6">
      <w:pPr>
        <w:pStyle w:val="a3"/>
        <w:ind w:left="851" w:right="281"/>
        <w:jc w:val="both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Так как изделия протетические нестерильны, то их необходимо перед размещением в ротовой полости простерилизовать в соответствии с МУ 287-113</w:t>
      </w:r>
    </w:p>
    <w:p w14:paraId="746A1A61" w14:textId="77777777" w:rsidR="00BA4E26" w:rsidRPr="00922EE0" w:rsidRDefault="00BA4E26" w:rsidP="00B268D6">
      <w:pPr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предварительная очистка:</w:t>
      </w:r>
    </w:p>
    <w:p w14:paraId="2582E6EA" w14:textId="77777777" w:rsidR="00BA4E26" w:rsidRPr="00922EE0" w:rsidRDefault="00BA4E26" w:rsidP="00B268D6">
      <w:pPr>
        <w:pStyle w:val="a7"/>
        <w:spacing w:before="0" w:beforeAutospacing="0" w:after="0" w:afterAutospacing="0"/>
        <w:ind w:left="851" w:right="281"/>
        <w:rPr>
          <w:sz w:val="22"/>
          <w:szCs w:val="22"/>
        </w:rPr>
      </w:pPr>
      <w:r w:rsidRPr="00922EE0">
        <w:rPr>
          <w:sz w:val="22"/>
          <w:szCs w:val="22"/>
        </w:rPr>
        <w:t>а) без разведения Сайдекс время обработки 15 минут или</w:t>
      </w:r>
    </w:p>
    <w:p w14:paraId="29E1533C" w14:textId="77777777" w:rsidR="00BA4E26" w:rsidRPr="00922EE0" w:rsidRDefault="00BA4E26" w:rsidP="00B268D6">
      <w:pPr>
        <w:pStyle w:val="a7"/>
        <w:spacing w:before="0" w:beforeAutospacing="0" w:after="0" w:afterAutospacing="0"/>
        <w:ind w:left="851" w:right="281"/>
        <w:rPr>
          <w:sz w:val="22"/>
          <w:szCs w:val="22"/>
        </w:rPr>
      </w:pPr>
      <w:r w:rsidRPr="00922EE0">
        <w:rPr>
          <w:sz w:val="22"/>
          <w:szCs w:val="22"/>
        </w:rPr>
        <w:t>- дезинфекция:</w:t>
      </w:r>
    </w:p>
    <w:p w14:paraId="4442EF6D" w14:textId="77777777" w:rsidR="00BA4E26" w:rsidRPr="00922EE0" w:rsidRDefault="00BA4E26" w:rsidP="00B268D6">
      <w:pPr>
        <w:pStyle w:val="a7"/>
        <w:spacing w:before="0" w:beforeAutospacing="0" w:after="0" w:afterAutospacing="0"/>
        <w:ind w:left="851" w:right="281"/>
        <w:rPr>
          <w:sz w:val="22"/>
          <w:szCs w:val="22"/>
        </w:rPr>
      </w:pPr>
      <w:r w:rsidRPr="00922EE0">
        <w:rPr>
          <w:sz w:val="22"/>
          <w:szCs w:val="22"/>
        </w:rPr>
        <w:t>а) без разведения Сайдекс время обработки от 15 мин. до 90 мин. в зависимости от вида инфекции</w:t>
      </w:r>
    </w:p>
    <w:p w14:paraId="56E7FF24" w14:textId="77777777" w:rsidR="00BA4E26" w:rsidRPr="00922EE0" w:rsidRDefault="00BA4E26" w:rsidP="00B268D6">
      <w:pPr>
        <w:pStyle w:val="a7"/>
        <w:spacing w:before="0" w:beforeAutospacing="0" w:after="0" w:afterAutospacing="0"/>
        <w:ind w:left="851" w:right="281"/>
        <w:rPr>
          <w:sz w:val="22"/>
          <w:szCs w:val="22"/>
        </w:rPr>
      </w:pPr>
      <w:r w:rsidRPr="00922EE0">
        <w:rPr>
          <w:sz w:val="22"/>
          <w:szCs w:val="22"/>
        </w:rPr>
        <w:t>б)без разведения Гротанат Борербад, время обработки 30 мин.</w:t>
      </w:r>
    </w:p>
    <w:p w14:paraId="1D33DA0D" w14:textId="77777777" w:rsidR="00BA4E26" w:rsidRPr="00922EE0" w:rsidRDefault="00BA4E26" w:rsidP="00B268D6">
      <w:pPr>
        <w:pStyle w:val="a7"/>
        <w:spacing w:before="0" w:beforeAutospacing="0" w:after="0" w:afterAutospacing="0"/>
        <w:ind w:left="851" w:right="281"/>
        <w:rPr>
          <w:sz w:val="22"/>
          <w:szCs w:val="22"/>
        </w:rPr>
      </w:pPr>
      <w:r w:rsidRPr="00922EE0">
        <w:rPr>
          <w:sz w:val="22"/>
          <w:szCs w:val="22"/>
        </w:rPr>
        <w:t xml:space="preserve">в) без разведения ИД220, время обработки 30 мин. МУ 287-113. Таб. 2.2 </w:t>
      </w:r>
      <w:r w:rsidRPr="00922EE0">
        <w:rPr>
          <w:sz w:val="22"/>
          <w:szCs w:val="22"/>
        </w:rPr>
        <w:br/>
        <w:t xml:space="preserve">- предстерилизационая очистка: а) 0,5% Биолот; б)1% Велтолен; в) 0,15% Септабик;г) 0,2% Септодор  МУ 287-113. Таблица 3.1 </w:t>
      </w:r>
      <w:r w:rsidRPr="00922EE0">
        <w:rPr>
          <w:sz w:val="22"/>
          <w:szCs w:val="22"/>
        </w:rPr>
        <w:br/>
        <w:t xml:space="preserve">- стерилизация -  в автоклавах водяным насыщенным паром под избыточным давлением.     </w:t>
      </w:r>
    </w:p>
    <w:p w14:paraId="6940F39F" w14:textId="77777777" w:rsidR="00BA4E26" w:rsidRPr="00922EE0" w:rsidRDefault="00BA4E26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 xml:space="preserve">Режимы стерилизации:1,1 атм., t=120°C, 45 мин. </w:t>
      </w:r>
    </w:p>
    <w:p w14:paraId="7BCEFEDD" w14:textId="77777777" w:rsidR="00BA4E26" w:rsidRPr="00922EE0" w:rsidRDefault="00BA4E26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Изделия стерилизуют упакованными в стерилизационные упаковочные материалы, а также используют стерилизационные коробки без фильтров и с фильтрами. Упаковочные материалы должны иметь разрешения для использования их на территории РФ.</w:t>
      </w:r>
    </w:p>
    <w:p w14:paraId="4F1457E6" w14:textId="77777777" w:rsidR="001F214A" w:rsidRPr="00922EE0" w:rsidRDefault="001F214A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</w:p>
    <w:p w14:paraId="5A7CF6E2" w14:textId="77777777" w:rsidR="00D72425" w:rsidRPr="00922EE0" w:rsidRDefault="00D72425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Далее изделия протетические используются в соответствии с технологическим процессом хирургического и ортопедического лечения, который включает в себя этапы:</w:t>
      </w:r>
    </w:p>
    <w:p w14:paraId="07181E43" w14:textId="77777777" w:rsidR="00D72425" w:rsidRPr="00922EE0" w:rsidRDefault="00D72425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разработка плана комплексного ортопедического лечения;</w:t>
      </w:r>
    </w:p>
    <w:p w14:paraId="434DA1DE" w14:textId="77777777" w:rsidR="00D72425" w:rsidRPr="00922EE0" w:rsidRDefault="00D72425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индивидуальный подход к комплексному лечению;</w:t>
      </w:r>
    </w:p>
    <w:p w14:paraId="14479DF7" w14:textId="66BDEE99" w:rsidR="00D72425" w:rsidRPr="00922EE0" w:rsidRDefault="00D72425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  <w:r w:rsidRPr="00922EE0">
        <w:rPr>
          <w:rFonts w:ascii="Times New Roman" w:hAnsi="Times New Roman" w:cs="Times New Roman"/>
        </w:rPr>
        <w:t>- преемственность  и согласованность хирургического и ортопедического этапов лечения.</w:t>
      </w:r>
    </w:p>
    <w:p w14:paraId="1F77509B" w14:textId="3F5C08CD" w:rsidR="0051216D" w:rsidRPr="00922EE0" w:rsidRDefault="0051216D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</w:p>
    <w:p w14:paraId="50C6EE6E" w14:textId="77777777" w:rsidR="00CB5717" w:rsidRPr="00922EE0" w:rsidRDefault="0051216D" w:rsidP="00B268D6">
      <w:pPr>
        <w:pStyle w:val="1"/>
        <w:shd w:val="clear" w:color="auto" w:fill="FFFFFF"/>
        <w:spacing w:before="0" w:beforeAutospacing="0" w:after="0" w:afterAutospacing="0"/>
        <w:ind w:left="851" w:right="281"/>
        <w:textAlignment w:val="baseline"/>
        <w:rPr>
          <w:color w:val="2D2D2D"/>
          <w:spacing w:val="2"/>
          <w:sz w:val="22"/>
          <w:szCs w:val="22"/>
        </w:rPr>
      </w:pPr>
      <w:r w:rsidRPr="00922EE0">
        <w:rPr>
          <w:sz w:val="22"/>
          <w:szCs w:val="22"/>
        </w:rPr>
        <w:t>Маркировка</w:t>
      </w:r>
      <w:r w:rsidR="00CB5717" w:rsidRPr="00922EE0">
        <w:rPr>
          <w:sz w:val="22"/>
          <w:szCs w:val="22"/>
        </w:rPr>
        <w:t xml:space="preserve"> изделий в соответствии с </w:t>
      </w:r>
      <w:r w:rsidR="00CB5717" w:rsidRPr="00922EE0">
        <w:rPr>
          <w:color w:val="2D2D2D"/>
          <w:spacing w:val="2"/>
          <w:sz w:val="22"/>
          <w:szCs w:val="22"/>
        </w:rPr>
        <w:t>ГОСТ Р ИСО 15223-1-2014</w:t>
      </w:r>
    </w:p>
    <w:p w14:paraId="17D2029F" w14:textId="7AB5D370" w:rsidR="0051216D" w:rsidRPr="00922EE0" w:rsidRDefault="0051216D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:</w:t>
      </w:r>
    </w:p>
    <w:p w14:paraId="089A1A83" w14:textId="59D5E6CD" w:rsidR="00B268D6" w:rsidRPr="00922EE0" w:rsidRDefault="0051216D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5A17EC76" wp14:editId="62D76419">
            <wp:extent cx="361950" cy="3498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EE0">
        <w:rPr>
          <w:rFonts w:ascii="Times New Roman" w:hAnsi="Times New Roman"/>
          <w:sz w:val="22"/>
          <w:szCs w:val="22"/>
        </w:rPr>
        <w:t xml:space="preserve"> </w:t>
      </w:r>
      <w:r w:rsidR="00B268D6" w:rsidRPr="00922EE0">
        <w:rPr>
          <w:rFonts w:ascii="Times New Roman" w:hAnsi="Times New Roman"/>
          <w:sz w:val="22"/>
          <w:szCs w:val="22"/>
        </w:rPr>
        <w:t>Изготовитель</w:t>
      </w:r>
      <w:r w:rsidR="00B268D6" w:rsidRPr="00922EE0">
        <w:rPr>
          <w:rFonts w:ascii="Times New Roman" w:hAnsi="Times New Roman"/>
          <w:sz w:val="22"/>
          <w:szCs w:val="22"/>
        </w:rPr>
        <w:tab/>
      </w:r>
      <w:r w:rsidR="00B268D6" w:rsidRPr="00922EE0">
        <w:rPr>
          <w:rFonts w:ascii="Times New Roman" w:hAnsi="Times New Roman"/>
          <w:sz w:val="22"/>
          <w:szCs w:val="22"/>
        </w:rPr>
        <w:tab/>
      </w:r>
      <w:r w:rsidR="00B268D6" w:rsidRPr="00922EE0">
        <w:rPr>
          <w:rFonts w:ascii="Times New Roman" w:hAnsi="Times New Roman"/>
          <w:sz w:val="22"/>
          <w:szCs w:val="22"/>
        </w:rPr>
        <w:tab/>
      </w:r>
      <w:r w:rsidR="00B268D6" w:rsidRPr="00922EE0">
        <w:rPr>
          <w:rFonts w:ascii="Times New Roman" w:hAnsi="Times New Roman"/>
          <w:sz w:val="22"/>
          <w:szCs w:val="22"/>
        </w:rPr>
        <w:tab/>
      </w:r>
      <w:r w:rsidR="00B268D6" w:rsidRPr="00922EE0">
        <w:rPr>
          <w:rFonts w:ascii="Times New Roman" w:hAnsi="Times New Roman"/>
          <w:noProof/>
          <w:position w:val="-38"/>
          <w:sz w:val="22"/>
          <w:szCs w:val="22"/>
        </w:rPr>
        <w:drawing>
          <wp:inline distT="0" distB="0" distL="0" distR="0" wp14:anchorId="5DD60A44" wp14:editId="048EFCFE">
            <wp:extent cx="430161" cy="430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36" cy="4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8D6" w:rsidRPr="00922EE0">
        <w:rPr>
          <w:rFonts w:ascii="Times New Roman" w:hAnsi="Times New Roman"/>
          <w:sz w:val="22"/>
          <w:szCs w:val="22"/>
        </w:rPr>
        <w:t xml:space="preserve"> Номер по каталогу</w:t>
      </w:r>
    </w:p>
    <w:p w14:paraId="2DA2941A" w14:textId="6186AE32" w:rsidR="00B268D6" w:rsidRPr="00922EE0" w:rsidRDefault="00B268D6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E18173C" wp14:editId="4D40199C">
            <wp:extent cx="361950" cy="30069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EE0">
        <w:rPr>
          <w:rFonts w:ascii="Times New Roman" w:hAnsi="Times New Roman"/>
          <w:sz w:val="22"/>
          <w:szCs w:val="22"/>
        </w:rPr>
        <w:t xml:space="preserve"> Дата изготовления</w:t>
      </w:r>
      <w:r w:rsidRPr="00922EE0">
        <w:rPr>
          <w:rFonts w:ascii="Times New Roman" w:hAnsi="Times New Roman"/>
          <w:sz w:val="22"/>
          <w:szCs w:val="22"/>
        </w:rPr>
        <w:tab/>
      </w:r>
      <w:r w:rsidRPr="00922EE0">
        <w:rPr>
          <w:rFonts w:ascii="Times New Roman" w:hAnsi="Times New Roman"/>
          <w:sz w:val="22"/>
          <w:szCs w:val="22"/>
        </w:rPr>
        <w:tab/>
      </w:r>
      <w:r w:rsidRPr="00922EE0">
        <w:rPr>
          <w:rFonts w:ascii="Times New Roman" w:hAnsi="Times New Roman"/>
          <w:sz w:val="22"/>
          <w:szCs w:val="22"/>
        </w:rPr>
        <w:tab/>
      </w:r>
      <w:r w:rsidRPr="00922EE0">
        <w:rPr>
          <w:rFonts w:ascii="Times New Roman" w:hAnsi="Times New Roman"/>
          <w:noProof/>
          <w:position w:val="-38"/>
          <w:sz w:val="22"/>
          <w:szCs w:val="22"/>
        </w:rPr>
        <w:drawing>
          <wp:inline distT="0" distB="0" distL="0" distR="0" wp14:anchorId="7195266F" wp14:editId="18789F77">
            <wp:extent cx="430161" cy="4301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2" cy="4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EE0">
        <w:rPr>
          <w:rFonts w:ascii="Times New Roman" w:hAnsi="Times New Roman"/>
          <w:sz w:val="22"/>
          <w:szCs w:val="22"/>
        </w:rPr>
        <w:t xml:space="preserve"> Беречь от влаги</w:t>
      </w:r>
    </w:p>
    <w:p w14:paraId="62FC28F3" w14:textId="49F2834A" w:rsidR="00B268D6" w:rsidRPr="00922EE0" w:rsidRDefault="00B268D6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noProof/>
          <w:position w:val="-38"/>
          <w:sz w:val="22"/>
          <w:szCs w:val="22"/>
        </w:rPr>
        <w:drawing>
          <wp:inline distT="0" distB="0" distL="0" distR="0" wp14:anchorId="4E55FEB2" wp14:editId="29E9689A">
            <wp:extent cx="443808" cy="443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4" cy="4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EE0">
        <w:rPr>
          <w:rFonts w:ascii="Times New Roman" w:hAnsi="Times New Roman"/>
          <w:sz w:val="22"/>
          <w:szCs w:val="22"/>
        </w:rPr>
        <w:t xml:space="preserve"> Код партии</w:t>
      </w:r>
    </w:p>
    <w:p w14:paraId="20B33FBD" w14:textId="1397E6B1" w:rsidR="00E05CEC" w:rsidRPr="00922EE0" w:rsidRDefault="0051216D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 xml:space="preserve">  </w:t>
      </w:r>
      <w:r w:rsidRPr="00922EE0">
        <w:rPr>
          <w:rFonts w:ascii="Times New Roman" w:hAnsi="Times New Roman"/>
          <w:b/>
          <w:bCs/>
          <w:sz w:val="22"/>
          <w:szCs w:val="22"/>
        </w:rPr>
        <w:t xml:space="preserve">Условия хранения </w:t>
      </w:r>
      <w:r w:rsidR="00AA2E6D" w:rsidRPr="00922EE0">
        <w:rPr>
          <w:rFonts w:ascii="Times New Roman" w:hAnsi="Times New Roman"/>
          <w:b/>
          <w:bCs/>
          <w:sz w:val="22"/>
          <w:szCs w:val="22"/>
        </w:rPr>
        <w:t>и транспортирования</w:t>
      </w:r>
      <w:r w:rsidR="00AA2E6D" w:rsidRPr="00922EE0">
        <w:rPr>
          <w:rFonts w:ascii="Times New Roman" w:hAnsi="Times New Roman"/>
          <w:sz w:val="22"/>
          <w:szCs w:val="22"/>
        </w:rPr>
        <w:t xml:space="preserve"> </w:t>
      </w:r>
      <w:r w:rsidRPr="00922EE0">
        <w:rPr>
          <w:rFonts w:ascii="Times New Roman" w:hAnsi="Times New Roman"/>
          <w:sz w:val="22"/>
          <w:szCs w:val="22"/>
        </w:rPr>
        <w:t xml:space="preserve"> </w:t>
      </w:r>
      <w:r w:rsidR="00E05CEC" w:rsidRPr="00922EE0">
        <w:rPr>
          <w:rFonts w:ascii="Times New Roman" w:hAnsi="Times New Roman"/>
          <w:sz w:val="22"/>
          <w:szCs w:val="22"/>
        </w:rPr>
        <w:t xml:space="preserve"> -  по  условиям хранения 1 по ГОСТ 15150  при температуре от +40 С° до +5 С°</w:t>
      </w:r>
    </w:p>
    <w:p w14:paraId="10E8AE39" w14:textId="77777777" w:rsidR="0051216D" w:rsidRPr="00922EE0" w:rsidRDefault="0051216D" w:rsidP="00B268D6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 xml:space="preserve">              Срок хранения не более 12 месяцев.</w:t>
      </w:r>
    </w:p>
    <w:p w14:paraId="55EC020F" w14:textId="3E8143CA" w:rsidR="0051216D" w:rsidRPr="00922EE0" w:rsidRDefault="0051216D" w:rsidP="00AA2E6D">
      <w:pPr>
        <w:spacing w:after="0" w:line="240" w:lineRule="auto"/>
        <w:ind w:left="851" w:right="281"/>
        <w:rPr>
          <w:rFonts w:ascii="Times New Roman" w:hAnsi="Times New Roman" w:cs="Times New Roman"/>
          <w:color w:val="000000"/>
        </w:rPr>
      </w:pPr>
      <w:r w:rsidRPr="00922EE0">
        <w:rPr>
          <w:rFonts w:ascii="Times New Roman" w:hAnsi="Times New Roman" w:cs="Times New Roman"/>
        </w:rPr>
        <w:t xml:space="preserve">               </w:t>
      </w:r>
    </w:p>
    <w:p w14:paraId="1F698C81" w14:textId="77777777" w:rsidR="00E05CEC" w:rsidRPr="00922EE0" w:rsidRDefault="00E05CEC" w:rsidP="00E05CEC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b/>
          <w:bCs/>
          <w:sz w:val="22"/>
          <w:szCs w:val="22"/>
        </w:rPr>
        <w:t>Изготовитель:</w:t>
      </w:r>
      <w:r w:rsidRPr="00922EE0">
        <w:rPr>
          <w:rFonts w:ascii="Times New Roman" w:hAnsi="Times New Roman"/>
          <w:b/>
          <w:bCs/>
          <w:sz w:val="22"/>
          <w:szCs w:val="22"/>
        </w:rPr>
        <w:tab/>
      </w:r>
      <w:r w:rsidRPr="00922EE0">
        <w:rPr>
          <w:rFonts w:ascii="Times New Roman" w:hAnsi="Times New Roman"/>
          <w:sz w:val="22"/>
          <w:szCs w:val="22"/>
        </w:rPr>
        <w:t xml:space="preserve">ООО «Ультра» </w:t>
      </w:r>
    </w:p>
    <w:p w14:paraId="2F3FE29E" w14:textId="77777777" w:rsidR="00E05CEC" w:rsidRPr="00922EE0" w:rsidRDefault="00E05CEC" w:rsidP="00E05CEC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>Юр. адрес   198215, г. Санкт-Петербург, Дачный проспект, дом 36, корпус 6, литер А. пом.4Н</w:t>
      </w:r>
    </w:p>
    <w:p w14:paraId="40E59241" w14:textId="03428B83" w:rsidR="00E05CEC" w:rsidRPr="00922EE0" w:rsidRDefault="00E05CEC" w:rsidP="00E05CEC">
      <w:pPr>
        <w:pStyle w:val="a3"/>
        <w:ind w:left="851" w:right="281"/>
        <w:jc w:val="both"/>
        <w:outlineLvl w:val="0"/>
        <w:rPr>
          <w:rFonts w:ascii="Times New Roman" w:hAnsi="Times New Roman"/>
          <w:sz w:val="22"/>
          <w:szCs w:val="22"/>
        </w:rPr>
      </w:pPr>
      <w:r w:rsidRPr="00922EE0">
        <w:rPr>
          <w:rFonts w:ascii="Times New Roman" w:hAnsi="Times New Roman"/>
          <w:sz w:val="22"/>
          <w:szCs w:val="22"/>
        </w:rPr>
        <w:t xml:space="preserve">              Тел. </w:t>
      </w:r>
      <w:r w:rsidR="005D414D">
        <w:rPr>
          <w:rFonts w:ascii="Times New Roman" w:hAnsi="Times New Roman"/>
          <w:sz w:val="22"/>
          <w:szCs w:val="22"/>
        </w:rPr>
        <w:t>812-</w:t>
      </w:r>
      <w:r w:rsidRPr="00922EE0">
        <w:rPr>
          <w:rFonts w:ascii="Times New Roman" w:hAnsi="Times New Roman"/>
          <w:sz w:val="22"/>
          <w:szCs w:val="22"/>
        </w:rPr>
        <w:t>3770017</w:t>
      </w:r>
    </w:p>
    <w:p w14:paraId="28AA74A3" w14:textId="77777777" w:rsidR="00E05CEC" w:rsidRPr="00922EE0" w:rsidRDefault="00E05CEC" w:rsidP="00E05CEC">
      <w:pPr>
        <w:pStyle w:val="a3"/>
        <w:ind w:left="851" w:right="281"/>
        <w:jc w:val="both"/>
        <w:outlineLvl w:val="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48CA66AE" w14:textId="77777777" w:rsidR="0051216D" w:rsidRPr="00922EE0" w:rsidRDefault="0051216D" w:rsidP="00B268D6">
      <w:pPr>
        <w:tabs>
          <w:tab w:val="left" w:pos="2385"/>
        </w:tabs>
        <w:spacing w:after="0" w:line="240" w:lineRule="auto"/>
        <w:ind w:left="851" w:right="281"/>
        <w:rPr>
          <w:rFonts w:ascii="Times New Roman" w:hAnsi="Times New Roman" w:cs="Times New Roman"/>
        </w:rPr>
      </w:pPr>
    </w:p>
    <w:sectPr w:rsidR="0051216D" w:rsidRPr="00922EE0" w:rsidSect="00E05CEC">
      <w:pgSz w:w="11906" w:h="16838"/>
      <w:pgMar w:top="709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51C1D"/>
    <w:multiLevelType w:val="hybridMultilevel"/>
    <w:tmpl w:val="1070E4DE"/>
    <w:lvl w:ilvl="0" w:tplc="6D8291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63"/>
    <w:rsid w:val="00182A15"/>
    <w:rsid w:val="001F214A"/>
    <w:rsid w:val="00464370"/>
    <w:rsid w:val="0051216D"/>
    <w:rsid w:val="005D414D"/>
    <w:rsid w:val="00620AE7"/>
    <w:rsid w:val="00644197"/>
    <w:rsid w:val="006624DB"/>
    <w:rsid w:val="00922EE0"/>
    <w:rsid w:val="00A4685C"/>
    <w:rsid w:val="00A602EB"/>
    <w:rsid w:val="00A662C8"/>
    <w:rsid w:val="00AA2E6D"/>
    <w:rsid w:val="00B268D6"/>
    <w:rsid w:val="00BA4E26"/>
    <w:rsid w:val="00BD74FB"/>
    <w:rsid w:val="00C5366A"/>
    <w:rsid w:val="00CA51EF"/>
    <w:rsid w:val="00CB5717"/>
    <w:rsid w:val="00D41163"/>
    <w:rsid w:val="00D565EA"/>
    <w:rsid w:val="00D72425"/>
    <w:rsid w:val="00DD114E"/>
    <w:rsid w:val="00DD18F6"/>
    <w:rsid w:val="00DE7986"/>
    <w:rsid w:val="00E05CEC"/>
    <w:rsid w:val="00F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429"/>
  <w15:docId w15:val="{44BDFA1A-00D6-4346-92F5-602114B8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6D"/>
  </w:style>
  <w:style w:type="paragraph" w:styleId="1">
    <w:name w:val="heading 1"/>
    <w:basedOn w:val="a"/>
    <w:link w:val="10"/>
    <w:uiPriority w:val="9"/>
    <w:qFormat/>
    <w:rsid w:val="00CB5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798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DE798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86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E7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BA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425"/>
    <w:pPr>
      <w:ind w:left="720"/>
      <w:contextualSpacing/>
    </w:pPr>
  </w:style>
  <w:style w:type="table" w:styleId="a9">
    <w:name w:val="Table Grid"/>
    <w:basedOn w:val="a1"/>
    <w:uiPriority w:val="39"/>
    <w:rsid w:val="001F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2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B5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F605-A92A-4FBB-BBDA-2E2666FD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654</Words>
  <Characters>4520</Characters>
  <Application>Microsoft Office Word</Application>
  <DocSecurity>0</DocSecurity>
  <Lines>282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Валерий Васильевич</cp:lastModifiedBy>
  <cp:revision>12</cp:revision>
  <cp:lastPrinted>2021-03-18T13:25:00Z</cp:lastPrinted>
  <dcterms:created xsi:type="dcterms:W3CDTF">2020-11-27T04:43:00Z</dcterms:created>
  <dcterms:modified xsi:type="dcterms:W3CDTF">2021-03-18T13:46:00Z</dcterms:modified>
</cp:coreProperties>
</file>